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7CE1" w14:textId="35F7238F" w:rsidR="00FB3667" w:rsidRPr="00FB3667" w:rsidRDefault="00FB3667" w:rsidP="00FB3667">
      <w:pPr>
        <w:rPr>
          <w:rFonts w:ascii="Times New Roman" w:hAnsi="Times New Roman" w:cs="Times New Roman"/>
          <w:sz w:val="24"/>
          <w:szCs w:val="24"/>
        </w:rPr>
      </w:pPr>
    </w:p>
    <w:p w14:paraId="50C67F15" w14:textId="6F190978"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 xml:space="preserve">Nabór na stanowisko Specjalista ds. </w:t>
      </w:r>
      <w:r w:rsidR="005E596D">
        <w:rPr>
          <w:rFonts w:ascii="Times New Roman" w:hAnsi="Times New Roman" w:cs="Times New Roman"/>
          <w:sz w:val="24"/>
          <w:szCs w:val="24"/>
        </w:rPr>
        <w:t>K</w:t>
      </w:r>
      <w:r w:rsidRPr="00FB3667">
        <w:rPr>
          <w:rFonts w:ascii="Times New Roman" w:hAnsi="Times New Roman" w:cs="Times New Roman"/>
          <w:sz w:val="24"/>
          <w:szCs w:val="24"/>
        </w:rPr>
        <w:t>adr w </w:t>
      </w:r>
      <w:r w:rsidR="0013774C">
        <w:rPr>
          <w:rFonts w:ascii="Times New Roman" w:hAnsi="Times New Roman" w:cs="Times New Roman"/>
          <w:sz w:val="24"/>
          <w:szCs w:val="24"/>
        </w:rPr>
        <w:t>Przedszkolu Publicznym nr 2 im. Wandy Chotomskiej</w:t>
      </w:r>
      <w:r w:rsidRPr="00FB3667">
        <w:rPr>
          <w:rFonts w:ascii="Times New Roman" w:hAnsi="Times New Roman" w:cs="Times New Roman"/>
          <w:sz w:val="24"/>
          <w:szCs w:val="24"/>
        </w:rPr>
        <w:t> w Goleniowie</w:t>
      </w:r>
    </w:p>
    <w:p w14:paraId="0F7002DC" w14:textId="0EE5BE39" w:rsidR="0013774C" w:rsidRPr="00FB3667" w:rsidRDefault="00FB3667" w:rsidP="0013774C">
      <w:pPr>
        <w:rPr>
          <w:rFonts w:ascii="Times New Roman" w:hAnsi="Times New Roman" w:cs="Times New Roman"/>
          <w:sz w:val="24"/>
          <w:szCs w:val="24"/>
        </w:rPr>
      </w:pPr>
      <w:r w:rsidRPr="00FB3667">
        <w:rPr>
          <w:rFonts w:ascii="Times New Roman" w:hAnsi="Times New Roman" w:cs="Times New Roman"/>
          <w:sz w:val="24"/>
          <w:szCs w:val="24"/>
        </w:rPr>
        <w:t>Konkurs na stanowisko Specjalisty ds. Kadr w </w:t>
      </w:r>
      <w:r w:rsidR="0013774C">
        <w:rPr>
          <w:rFonts w:ascii="Times New Roman" w:hAnsi="Times New Roman" w:cs="Times New Roman"/>
          <w:sz w:val="24"/>
          <w:szCs w:val="24"/>
        </w:rPr>
        <w:t>Przedszkolu Publicznym nr 2 im. Wandy Chotomskiej</w:t>
      </w:r>
      <w:r w:rsidR="0013774C" w:rsidRPr="00FB3667">
        <w:rPr>
          <w:rFonts w:ascii="Times New Roman" w:hAnsi="Times New Roman" w:cs="Times New Roman"/>
          <w:sz w:val="24"/>
          <w:szCs w:val="24"/>
        </w:rPr>
        <w:t> w Goleniowie</w:t>
      </w:r>
    </w:p>
    <w:p w14:paraId="6A061D12" w14:textId="14C0296D"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br/>
        <w:t xml:space="preserve">Dyrektor </w:t>
      </w:r>
      <w:r w:rsidR="0013774C">
        <w:rPr>
          <w:rFonts w:ascii="Times New Roman" w:hAnsi="Times New Roman" w:cs="Times New Roman"/>
          <w:sz w:val="24"/>
          <w:szCs w:val="24"/>
        </w:rPr>
        <w:t>Przedszkola Publicznego nr 2 im. Wandy Chotomskiej</w:t>
      </w:r>
      <w:r w:rsidR="0013774C" w:rsidRPr="00FB3667">
        <w:rPr>
          <w:rFonts w:ascii="Times New Roman" w:hAnsi="Times New Roman" w:cs="Times New Roman"/>
          <w:sz w:val="24"/>
          <w:szCs w:val="24"/>
        </w:rPr>
        <w:t> w Goleniowie</w:t>
      </w:r>
      <w:r w:rsidR="0013774C">
        <w:rPr>
          <w:rFonts w:ascii="Times New Roman" w:hAnsi="Times New Roman" w:cs="Times New Roman"/>
          <w:sz w:val="24"/>
          <w:szCs w:val="24"/>
        </w:rPr>
        <w:t xml:space="preserve"> </w:t>
      </w:r>
      <w:r w:rsidRPr="00FB3667">
        <w:rPr>
          <w:rFonts w:ascii="Times New Roman" w:hAnsi="Times New Roman" w:cs="Times New Roman"/>
          <w:sz w:val="24"/>
          <w:szCs w:val="24"/>
        </w:rPr>
        <w:t>ogłasza konkurs na stanowisko</w:t>
      </w:r>
      <w:r w:rsidRPr="00FB3667">
        <w:rPr>
          <w:rFonts w:ascii="Times New Roman" w:hAnsi="Times New Roman" w:cs="Times New Roman"/>
          <w:sz w:val="24"/>
          <w:szCs w:val="24"/>
        </w:rPr>
        <w:br/>
        <w:t>Specjalisty ds. Kadr w </w:t>
      </w:r>
      <w:r w:rsidR="0013774C">
        <w:rPr>
          <w:rFonts w:ascii="Times New Roman" w:hAnsi="Times New Roman" w:cs="Times New Roman"/>
          <w:sz w:val="24"/>
          <w:szCs w:val="24"/>
        </w:rPr>
        <w:t>Przedszkolu Publicznym nr 2 im. Wandy Chotomskiej</w:t>
      </w:r>
      <w:r w:rsidR="0013774C" w:rsidRPr="00FB3667">
        <w:rPr>
          <w:rFonts w:ascii="Times New Roman" w:hAnsi="Times New Roman" w:cs="Times New Roman"/>
          <w:sz w:val="24"/>
          <w:szCs w:val="24"/>
        </w:rPr>
        <w:t xml:space="preserve"> w Goleniowie </w:t>
      </w:r>
      <w:r w:rsidRPr="00FB3667">
        <w:rPr>
          <w:rFonts w:ascii="Times New Roman" w:hAnsi="Times New Roman" w:cs="Times New Roman"/>
          <w:sz w:val="24"/>
          <w:szCs w:val="24"/>
        </w:rPr>
        <w:br/>
        <w:t xml:space="preserve">Adres </w:t>
      </w:r>
      <w:r w:rsidR="0013774C">
        <w:rPr>
          <w:rFonts w:ascii="Times New Roman" w:hAnsi="Times New Roman" w:cs="Times New Roman"/>
          <w:sz w:val="24"/>
          <w:szCs w:val="24"/>
        </w:rPr>
        <w:t>przedszkola</w:t>
      </w:r>
      <w:r w:rsidRPr="00FB3667">
        <w:rPr>
          <w:rFonts w:ascii="Times New Roman" w:hAnsi="Times New Roman" w:cs="Times New Roman"/>
          <w:sz w:val="24"/>
          <w:szCs w:val="24"/>
        </w:rPr>
        <w:t>:</w:t>
      </w:r>
      <w:r w:rsidRPr="00FB3667">
        <w:rPr>
          <w:rFonts w:ascii="Times New Roman" w:hAnsi="Times New Roman" w:cs="Times New Roman"/>
          <w:sz w:val="24"/>
          <w:szCs w:val="24"/>
        </w:rPr>
        <w:br/>
        <w:t xml:space="preserve">72-100 Goleniów, ul. </w:t>
      </w:r>
      <w:r w:rsidR="0013774C">
        <w:rPr>
          <w:rFonts w:ascii="Times New Roman" w:hAnsi="Times New Roman" w:cs="Times New Roman"/>
          <w:sz w:val="24"/>
          <w:szCs w:val="24"/>
        </w:rPr>
        <w:t>Akacjowa 19</w:t>
      </w:r>
      <w:r w:rsidRPr="00FB3667">
        <w:rPr>
          <w:rFonts w:ascii="Times New Roman" w:hAnsi="Times New Roman" w:cs="Times New Roman"/>
          <w:sz w:val="24"/>
          <w:szCs w:val="24"/>
        </w:rPr>
        <w:t>, 72-100 Goleniów</w:t>
      </w:r>
      <w:r w:rsidRPr="00FB3667">
        <w:rPr>
          <w:rFonts w:ascii="Times New Roman" w:hAnsi="Times New Roman" w:cs="Times New Roman"/>
          <w:sz w:val="24"/>
          <w:szCs w:val="24"/>
        </w:rPr>
        <w:br/>
        <w:t xml:space="preserve">e-mail: </w:t>
      </w:r>
      <w:r w:rsidR="0013774C">
        <w:rPr>
          <w:rFonts w:ascii="Times New Roman" w:hAnsi="Times New Roman" w:cs="Times New Roman"/>
          <w:sz w:val="24"/>
          <w:szCs w:val="24"/>
        </w:rPr>
        <w:t>sekretariat@pp2.goleniow.pl</w:t>
      </w:r>
      <w:r w:rsidRPr="00FB3667">
        <w:rPr>
          <w:rFonts w:ascii="Times New Roman" w:hAnsi="Times New Roman" w:cs="Times New Roman"/>
          <w:sz w:val="24"/>
          <w:szCs w:val="24"/>
        </w:rPr>
        <w:br/>
        <w:t xml:space="preserve">tel. </w:t>
      </w:r>
      <w:r w:rsidR="0013774C">
        <w:rPr>
          <w:rFonts w:ascii="Times New Roman" w:hAnsi="Times New Roman" w:cs="Times New Roman"/>
          <w:sz w:val="24"/>
          <w:szCs w:val="24"/>
        </w:rPr>
        <w:t>914182631/914666672</w:t>
      </w:r>
    </w:p>
    <w:p w14:paraId="07963095" w14:textId="77777777"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b/>
          <w:bCs/>
          <w:sz w:val="24"/>
          <w:szCs w:val="24"/>
        </w:rPr>
        <w:t>I. Wymagania niezbędne (związane ze stanowiskiem Specjalisty ds. Kadr):</w:t>
      </w:r>
    </w:p>
    <w:p w14:paraId="27D26CF7" w14:textId="77777777"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 posiadanie obywatelstwa polskiego;</w:t>
      </w:r>
      <w:r w:rsidRPr="00FB3667">
        <w:rPr>
          <w:rFonts w:ascii="Times New Roman" w:hAnsi="Times New Roman" w:cs="Times New Roman"/>
          <w:sz w:val="24"/>
          <w:szCs w:val="24"/>
        </w:rPr>
        <w:br/>
        <w:t>- posiadanie pełnej zdolności do czynności prawnych oraz korzystanie w pełni z praw publicznych;</w:t>
      </w:r>
      <w:r w:rsidRPr="00FB3667">
        <w:rPr>
          <w:rFonts w:ascii="Times New Roman" w:hAnsi="Times New Roman" w:cs="Times New Roman"/>
          <w:sz w:val="24"/>
          <w:szCs w:val="24"/>
        </w:rPr>
        <w:br/>
        <w:t>- posiadania kwalifikacji zawodowych wymaganych do wykonywania pracy na określonym stanowisku</w:t>
      </w:r>
      <w:r w:rsidRPr="00FB3667">
        <w:rPr>
          <w:rFonts w:ascii="Times New Roman" w:hAnsi="Times New Roman" w:cs="Times New Roman"/>
          <w:sz w:val="24"/>
          <w:szCs w:val="24"/>
        </w:rPr>
        <w:br/>
        <w:t>- brak prawomocnego skazania za umyślne przestępstwo ścigane z oskarżenia publicznego lub umyślne przestępstwo skarbowe;</w:t>
      </w:r>
      <w:r w:rsidRPr="00FB3667">
        <w:rPr>
          <w:rFonts w:ascii="Times New Roman" w:hAnsi="Times New Roman" w:cs="Times New Roman"/>
          <w:sz w:val="24"/>
          <w:szCs w:val="24"/>
        </w:rPr>
        <w:br/>
        <w:t>- wykształcenie co najmniej średnie i 5-letni staż pracy lub wykształcenie wyższe i co najmniej 4- letni staż pracy;</w:t>
      </w:r>
      <w:r w:rsidRPr="00FB3667">
        <w:rPr>
          <w:rFonts w:ascii="Times New Roman" w:hAnsi="Times New Roman" w:cs="Times New Roman"/>
          <w:sz w:val="24"/>
          <w:szCs w:val="24"/>
        </w:rPr>
        <w:br/>
        <w:t>- posiadanie stanu zdrowia pozwalającego na zatrudnienie na stanowisku Specjalisty ds. Kadr;</w:t>
      </w:r>
      <w:r w:rsidRPr="00FB3667">
        <w:rPr>
          <w:rFonts w:ascii="Times New Roman" w:hAnsi="Times New Roman" w:cs="Times New Roman"/>
          <w:sz w:val="24"/>
          <w:szCs w:val="24"/>
        </w:rPr>
        <w:br/>
        <w:t>- posiadanie nieposzlakowanej opinii</w:t>
      </w:r>
    </w:p>
    <w:p w14:paraId="4EAB1958" w14:textId="77777777"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b/>
          <w:bCs/>
          <w:sz w:val="24"/>
          <w:szCs w:val="24"/>
        </w:rPr>
        <w:t>II. Wymagania dodatkowe (preferowane - podlegające ocenie w ramach końcowej selekcji kandydatów):</w:t>
      </w:r>
    </w:p>
    <w:p w14:paraId="14F8281A" w14:textId="04FF4306"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 xml:space="preserve">- praktyczna znajomość zagadnień kadrowych (minimum roczna praktyka w obszarze </w:t>
      </w:r>
      <w:proofErr w:type="spellStart"/>
      <w:r w:rsidRPr="00FB3667">
        <w:rPr>
          <w:rFonts w:ascii="Times New Roman" w:hAnsi="Times New Roman" w:cs="Times New Roman"/>
          <w:sz w:val="24"/>
          <w:szCs w:val="24"/>
        </w:rPr>
        <w:t>administracyjno</w:t>
      </w:r>
      <w:proofErr w:type="spellEnd"/>
      <w:r w:rsidRPr="00FB3667">
        <w:rPr>
          <w:rFonts w:ascii="Times New Roman" w:hAnsi="Times New Roman" w:cs="Times New Roman"/>
          <w:sz w:val="24"/>
          <w:szCs w:val="24"/>
        </w:rPr>
        <w:t xml:space="preserve"> - kadrowym);</w:t>
      </w:r>
      <w:r w:rsidRPr="00FB3667">
        <w:rPr>
          <w:rFonts w:ascii="Times New Roman" w:hAnsi="Times New Roman" w:cs="Times New Roman"/>
          <w:sz w:val="24"/>
          <w:szCs w:val="24"/>
        </w:rPr>
        <w:br/>
        <w:t>- dobra znajomość przepisów prawa pracy, przepisów ubezpieczeń społecznych, oświatowych i samorządowych oraz</w:t>
      </w:r>
      <w:r w:rsidR="0013774C">
        <w:rPr>
          <w:rFonts w:ascii="Times New Roman" w:hAnsi="Times New Roman" w:cs="Times New Roman"/>
          <w:sz w:val="24"/>
          <w:szCs w:val="24"/>
        </w:rPr>
        <w:t xml:space="preserve"> </w:t>
      </w:r>
      <w:r w:rsidRPr="00FB3667">
        <w:rPr>
          <w:rFonts w:ascii="Times New Roman" w:hAnsi="Times New Roman" w:cs="Times New Roman"/>
          <w:sz w:val="24"/>
          <w:szCs w:val="24"/>
        </w:rPr>
        <w:t>Kary Nauczyciela;</w:t>
      </w:r>
      <w:r w:rsidRPr="00FB3667">
        <w:rPr>
          <w:rFonts w:ascii="Times New Roman" w:hAnsi="Times New Roman" w:cs="Times New Roman"/>
          <w:sz w:val="24"/>
          <w:szCs w:val="24"/>
        </w:rPr>
        <w:br/>
        <w:t>- biegła znajomość pakietu MS Office,, programu płacowo - kadrowego VULCAN, programu SIO, programu sprawozdawczego GUS;</w:t>
      </w:r>
      <w:r w:rsidRPr="00FB3667">
        <w:rPr>
          <w:rFonts w:ascii="Times New Roman" w:hAnsi="Times New Roman" w:cs="Times New Roman"/>
          <w:sz w:val="24"/>
          <w:szCs w:val="24"/>
        </w:rPr>
        <w:br/>
        <w:t>- samodzielność, obowiązkowość, dokładność, punktualność, kreatywność,</w:t>
      </w:r>
      <w:r w:rsidR="00B474AE">
        <w:rPr>
          <w:rFonts w:ascii="Times New Roman" w:hAnsi="Times New Roman" w:cs="Times New Roman"/>
          <w:sz w:val="24"/>
          <w:szCs w:val="24"/>
        </w:rPr>
        <w:t xml:space="preserve"> </w:t>
      </w:r>
      <w:r w:rsidRPr="00FB3667">
        <w:rPr>
          <w:rFonts w:ascii="Times New Roman" w:hAnsi="Times New Roman" w:cs="Times New Roman"/>
          <w:sz w:val="24"/>
          <w:szCs w:val="24"/>
        </w:rPr>
        <w:t>komunikatywność, umiejętność sprawnego</w:t>
      </w:r>
      <w:r w:rsidR="0013774C">
        <w:rPr>
          <w:rFonts w:ascii="Times New Roman" w:hAnsi="Times New Roman" w:cs="Times New Roman"/>
          <w:sz w:val="24"/>
          <w:szCs w:val="24"/>
        </w:rPr>
        <w:t xml:space="preserve"> </w:t>
      </w:r>
      <w:r w:rsidRPr="00FB3667">
        <w:rPr>
          <w:rFonts w:ascii="Times New Roman" w:hAnsi="Times New Roman" w:cs="Times New Roman"/>
          <w:sz w:val="24"/>
          <w:szCs w:val="24"/>
        </w:rPr>
        <w:t>podejmowania decyzji, umiejętność pracy  na stanowisku, a także w zespole, wysoka kultura osobista.</w:t>
      </w:r>
    </w:p>
    <w:p w14:paraId="0F272CD7" w14:textId="7C5C950F"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b/>
          <w:bCs/>
          <w:sz w:val="24"/>
          <w:szCs w:val="24"/>
        </w:rPr>
        <w:t>III. Zakres wykonywanych zadań na stanowisku:</w:t>
      </w:r>
      <w:r w:rsidRPr="00FB3667">
        <w:rPr>
          <w:rFonts w:ascii="Times New Roman" w:hAnsi="Times New Roman" w:cs="Times New Roman"/>
          <w:sz w:val="24"/>
          <w:szCs w:val="24"/>
        </w:rPr>
        <w:br/>
        <w:t xml:space="preserve">- kompleksowe prowadzenie teczek akt osobowych nauczycieli i pracowników </w:t>
      </w:r>
      <w:r w:rsidR="0013774C">
        <w:rPr>
          <w:rFonts w:ascii="Times New Roman" w:hAnsi="Times New Roman" w:cs="Times New Roman"/>
          <w:sz w:val="24"/>
          <w:szCs w:val="24"/>
        </w:rPr>
        <w:t xml:space="preserve">przedszkola </w:t>
      </w:r>
      <w:r w:rsidRPr="00FB3667">
        <w:rPr>
          <w:rFonts w:ascii="Times New Roman" w:hAnsi="Times New Roman" w:cs="Times New Roman"/>
          <w:sz w:val="24"/>
          <w:szCs w:val="24"/>
        </w:rPr>
        <w:t>zgodnie z obowiązującymi przepisami;</w:t>
      </w:r>
      <w:r w:rsidRPr="00FB3667">
        <w:rPr>
          <w:rFonts w:ascii="Times New Roman" w:hAnsi="Times New Roman" w:cs="Times New Roman"/>
          <w:sz w:val="24"/>
          <w:szCs w:val="24"/>
        </w:rPr>
        <w:br/>
        <w:t>- przygotowywanie umów, przeniesień, rozwiązywanie umów, zmiana stawek zaszeregowań;</w:t>
      </w:r>
      <w:r w:rsidRPr="00FB3667">
        <w:rPr>
          <w:rFonts w:ascii="Times New Roman" w:hAnsi="Times New Roman" w:cs="Times New Roman"/>
          <w:sz w:val="24"/>
          <w:szCs w:val="24"/>
        </w:rPr>
        <w:br/>
        <w:t>- przygotowywanie aktów nadania stopnia awansu zawodowego; - udzielanie niezbędnych informacji i  porad w sprawach</w:t>
      </w:r>
      <w:r w:rsidR="0013774C">
        <w:rPr>
          <w:rFonts w:ascii="Times New Roman" w:hAnsi="Times New Roman" w:cs="Times New Roman"/>
          <w:sz w:val="24"/>
          <w:szCs w:val="24"/>
        </w:rPr>
        <w:t xml:space="preserve"> </w:t>
      </w:r>
      <w:r w:rsidRPr="00FB3667">
        <w:rPr>
          <w:rFonts w:ascii="Times New Roman" w:hAnsi="Times New Roman" w:cs="Times New Roman"/>
          <w:sz w:val="24"/>
          <w:szCs w:val="24"/>
        </w:rPr>
        <w:t>pracowniczych;</w:t>
      </w:r>
      <w:r w:rsidRPr="00FB3667">
        <w:rPr>
          <w:rFonts w:ascii="Times New Roman" w:hAnsi="Times New Roman" w:cs="Times New Roman"/>
          <w:sz w:val="24"/>
          <w:szCs w:val="24"/>
        </w:rPr>
        <w:br/>
      </w:r>
      <w:r w:rsidRPr="00FB3667">
        <w:rPr>
          <w:rFonts w:ascii="Times New Roman" w:hAnsi="Times New Roman" w:cs="Times New Roman"/>
          <w:sz w:val="24"/>
          <w:szCs w:val="24"/>
        </w:rPr>
        <w:lastRenderedPageBreak/>
        <w:t>- prowadzenie niezbędnej ewidencji i dokumentacji kadrowej;</w:t>
      </w:r>
      <w:r w:rsidRPr="00FB3667">
        <w:rPr>
          <w:rFonts w:ascii="Times New Roman" w:hAnsi="Times New Roman" w:cs="Times New Roman"/>
          <w:sz w:val="24"/>
          <w:szCs w:val="24"/>
        </w:rPr>
        <w:br/>
        <w:t>- prowadzenie ewidencji obowiązkowych badań lekarskich, oraz książeczek zdrowia, kontrola ich aktualności i kierowanie na</w:t>
      </w:r>
      <w:r w:rsidR="00EC70A6">
        <w:rPr>
          <w:rFonts w:ascii="Times New Roman" w:hAnsi="Times New Roman" w:cs="Times New Roman"/>
          <w:sz w:val="24"/>
          <w:szCs w:val="24"/>
        </w:rPr>
        <w:t xml:space="preserve"> </w:t>
      </w:r>
      <w:r w:rsidRPr="00FB3667">
        <w:rPr>
          <w:rFonts w:ascii="Times New Roman" w:hAnsi="Times New Roman" w:cs="Times New Roman"/>
          <w:sz w:val="24"/>
          <w:szCs w:val="24"/>
        </w:rPr>
        <w:t>badania;</w:t>
      </w:r>
      <w:r w:rsidRPr="00FB3667">
        <w:rPr>
          <w:rFonts w:ascii="Times New Roman" w:hAnsi="Times New Roman" w:cs="Times New Roman"/>
          <w:sz w:val="24"/>
          <w:szCs w:val="24"/>
        </w:rPr>
        <w:br/>
        <w:t>- prowadzenie wszelkich spraw wynikających ze stosunku pracy;</w:t>
      </w:r>
      <w:r w:rsidRPr="00FB3667">
        <w:rPr>
          <w:rFonts w:ascii="Times New Roman" w:hAnsi="Times New Roman" w:cs="Times New Roman"/>
          <w:sz w:val="24"/>
          <w:szCs w:val="24"/>
        </w:rPr>
        <w:br/>
        <w:t xml:space="preserve">- sporządzanie, wydawanie świadectw pracy, zaświadczeń i innych dokumentów dotyczących zatrudnienia dla pracowników </w:t>
      </w:r>
      <w:r w:rsidR="00EC70A6">
        <w:rPr>
          <w:rFonts w:ascii="Times New Roman" w:hAnsi="Times New Roman" w:cs="Times New Roman"/>
          <w:sz w:val="24"/>
          <w:szCs w:val="24"/>
        </w:rPr>
        <w:t>przedszkola</w:t>
      </w:r>
      <w:r w:rsidRPr="00FB3667">
        <w:rPr>
          <w:rFonts w:ascii="Times New Roman" w:hAnsi="Times New Roman" w:cs="Times New Roman"/>
          <w:sz w:val="24"/>
          <w:szCs w:val="24"/>
        </w:rPr>
        <w:t>;</w:t>
      </w:r>
      <w:r w:rsidRPr="00FB3667">
        <w:rPr>
          <w:rFonts w:ascii="Times New Roman" w:hAnsi="Times New Roman" w:cs="Times New Roman"/>
          <w:sz w:val="24"/>
          <w:szCs w:val="24"/>
        </w:rPr>
        <w:br/>
        <w:t>- prowadzenie spraw związanych z odpowiedzialnością dyscyplinarną pracowników;</w:t>
      </w:r>
      <w:r w:rsidRPr="00FB3667">
        <w:rPr>
          <w:rFonts w:ascii="Times New Roman" w:hAnsi="Times New Roman" w:cs="Times New Roman"/>
          <w:sz w:val="24"/>
          <w:szCs w:val="24"/>
        </w:rPr>
        <w:br/>
        <w:t>- prowadzenie dokumentacji związanych z nagradzaniem, wyróżnianiem, awansowaniem i karaniem pracowników;</w:t>
      </w:r>
      <w:r w:rsidRPr="00FB3667">
        <w:rPr>
          <w:rFonts w:ascii="Times New Roman" w:hAnsi="Times New Roman" w:cs="Times New Roman"/>
          <w:sz w:val="24"/>
          <w:szCs w:val="24"/>
        </w:rPr>
        <w:br/>
        <w:t>- współpracowanie i udzielenie pomocy pracownikom w zakresie składani</w:t>
      </w:r>
      <w:r w:rsidR="00EC70A6">
        <w:rPr>
          <w:rFonts w:ascii="Times New Roman" w:hAnsi="Times New Roman" w:cs="Times New Roman"/>
          <w:sz w:val="24"/>
          <w:szCs w:val="24"/>
        </w:rPr>
        <w:t xml:space="preserve">a </w:t>
      </w:r>
      <w:r w:rsidRPr="00FB3667">
        <w:rPr>
          <w:rFonts w:ascii="Times New Roman" w:hAnsi="Times New Roman" w:cs="Times New Roman"/>
          <w:sz w:val="24"/>
          <w:szCs w:val="24"/>
        </w:rPr>
        <w:t>wniosków  o emerytury i renty do ZUS  (prowadzenie</w:t>
      </w:r>
      <w:r w:rsidR="00EC70A6">
        <w:rPr>
          <w:rFonts w:ascii="Times New Roman" w:hAnsi="Times New Roman" w:cs="Times New Roman"/>
          <w:sz w:val="24"/>
          <w:szCs w:val="24"/>
        </w:rPr>
        <w:t xml:space="preserve"> </w:t>
      </w:r>
      <w:r w:rsidRPr="00FB3667">
        <w:rPr>
          <w:rFonts w:ascii="Times New Roman" w:hAnsi="Times New Roman" w:cs="Times New Roman"/>
          <w:sz w:val="24"/>
          <w:szCs w:val="24"/>
        </w:rPr>
        <w:t>spraw emerytalno-rentowych pracowników);</w:t>
      </w:r>
      <w:r w:rsidRPr="00FB3667">
        <w:rPr>
          <w:rFonts w:ascii="Times New Roman" w:hAnsi="Times New Roman" w:cs="Times New Roman"/>
          <w:sz w:val="24"/>
          <w:szCs w:val="24"/>
        </w:rPr>
        <w:br/>
        <w:t>- przekazywanie akt do zakładowego archiwum;</w:t>
      </w:r>
      <w:r w:rsidRPr="00FB3667">
        <w:rPr>
          <w:rFonts w:ascii="Times New Roman" w:hAnsi="Times New Roman" w:cs="Times New Roman"/>
          <w:sz w:val="24"/>
          <w:szCs w:val="24"/>
        </w:rPr>
        <w:br/>
        <w:t>- rozliczanie pracowników z przerw w wykonywaniu pracy w związku z urlopem dla poratowania zdrowia, okolicznościowym,</w:t>
      </w:r>
      <w:r w:rsidR="00EC70A6">
        <w:rPr>
          <w:rFonts w:ascii="Times New Roman" w:hAnsi="Times New Roman" w:cs="Times New Roman"/>
          <w:sz w:val="24"/>
          <w:szCs w:val="24"/>
        </w:rPr>
        <w:t xml:space="preserve"> </w:t>
      </w:r>
      <w:r w:rsidRPr="00FB3667">
        <w:rPr>
          <w:rFonts w:ascii="Times New Roman" w:hAnsi="Times New Roman" w:cs="Times New Roman"/>
          <w:sz w:val="24"/>
          <w:szCs w:val="24"/>
        </w:rPr>
        <w:t>macierzyńskim, rodzicielskim,</w:t>
      </w:r>
      <w:r w:rsidR="00EC70A6">
        <w:rPr>
          <w:rFonts w:ascii="Times New Roman" w:hAnsi="Times New Roman" w:cs="Times New Roman"/>
          <w:sz w:val="24"/>
          <w:szCs w:val="24"/>
        </w:rPr>
        <w:t xml:space="preserve"> </w:t>
      </w:r>
      <w:r w:rsidRPr="00FB3667">
        <w:rPr>
          <w:rFonts w:ascii="Times New Roman" w:hAnsi="Times New Roman" w:cs="Times New Roman"/>
          <w:sz w:val="24"/>
          <w:szCs w:val="24"/>
        </w:rPr>
        <w:t>wychowawczym,  itp. stosownie do przepisów KN i KP;</w:t>
      </w:r>
      <w:r w:rsidRPr="00FB3667">
        <w:rPr>
          <w:rFonts w:ascii="Times New Roman" w:hAnsi="Times New Roman" w:cs="Times New Roman"/>
          <w:sz w:val="24"/>
          <w:szCs w:val="24"/>
        </w:rPr>
        <w:br/>
        <w:t>- przestrzeganie dyscypliny budżetowej;</w:t>
      </w:r>
      <w:r w:rsidRPr="00FB3667">
        <w:rPr>
          <w:rFonts w:ascii="Times New Roman" w:hAnsi="Times New Roman" w:cs="Times New Roman"/>
          <w:sz w:val="24"/>
          <w:szCs w:val="24"/>
        </w:rPr>
        <w:br/>
        <w:t>- obsługa programu SIO;</w:t>
      </w:r>
      <w:r w:rsidRPr="00FB3667">
        <w:rPr>
          <w:rFonts w:ascii="Times New Roman" w:hAnsi="Times New Roman" w:cs="Times New Roman"/>
          <w:sz w:val="24"/>
          <w:szCs w:val="24"/>
        </w:rPr>
        <w:br/>
        <w:t>- uzgadnianie wszelkich dokumentów i sprawozdań wymaganych akceptacji głównego księgowego;</w:t>
      </w:r>
      <w:r w:rsidRPr="00FB3667">
        <w:rPr>
          <w:rFonts w:ascii="Times New Roman" w:hAnsi="Times New Roman" w:cs="Times New Roman"/>
          <w:sz w:val="24"/>
          <w:szCs w:val="24"/>
        </w:rPr>
        <w:br/>
        <w:t>- przygotowywanie wszelkich sprawozdań i dokumentów na potrzeby kontroli finansowej dotyczącej zatrudnienia;</w:t>
      </w:r>
      <w:r w:rsidRPr="00FB3667">
        <w:rPr>
          <w:rFonts w:ascii="Times New Roman" w:hAnsi="Times New Roman" w:cs="Times New Roman"/>
          <w:sz w:val="24"/>
          <w:szCs w:val="24"/>
        </w:rPr>
        <w:br/>
        <w:t>- weryfikacja kwalifikacji kandydatów i załatwianie wszelkich spraw związanych z zatrudnieniem, zwalnianiem, trwania zatrudnienia;</w:t>
      </w:r>
      <w:r w:rsidRPr="00FB3667">
        <w:rPr>
          <w:rFonts w:ascii="Times New Roman" w:hAnsi="Times New Roman" w:cs="Times New Roman"/>
          <w:sz w:val="24"/>
          <w:szCs w:val="24"/>
        </w:rPr>
        <w:br/>
        <w:t>- sporządzanie odpowiednich sprawozdań na potrzeby GUS i innych instytucji w zakresie zatrudnienia;</w:t>
      </w:r>
      <w:r w:rsidRPr="00FB3667">
        <w:rPr>
          <w:rFonts w:ascii="Times New Roman" w:hAnsi="Times New Roman" w:cs="Times New Roman"/>
          <w:sz w:val="24"/>
          <w:szCs w:val="24"/>
        </w:rPr>
        <w:br/>
        <w:t>- sporządzanie sprawozdań, analiz i wykazów o stanie zatrudnienia na potrzeby Dyrektora;</w:t>
      </w:r>
      <w:r w:rsidRPr="00FB3667">
        <w:rPr>
          <w:rFonts w:ascii="Times New Roman" w:hAnsi="Times New Roman" w:cs="Times New Roman"/>
          <w:sz w:val="24"/>
          <w:szCs w:val="24"/>
        </w:rPr>
        <w:br/>
        <w:t>- przestrzeganie Regulaminu Pracy oraz  przepisów BHP i Ppoż.;</w:t>
      </w:r>
      <w:r w:rsidRPr="00FB3667">
        <w:rPr>
          <w:rFonts w:ascii="Times New Roman" w:hAnsi="Times New Roman" w:cs="Times New Roman"/>
          <w:sz w:val="24"/>
          <w:szCs w:val="24"/>
        </w:rPr>
        <w:br/>
        <w:t>- przestrzeganie przepisów z zakresu ochrony danych osobowych zgodnie z udzielonym upoważnieniem/oświadczeniem;</w:t>
      </w:r>
      <w:r w:rsidRPr="00FB3667">
        <w:rPr>
          <w:rFonts w:ascii="Times New Roman" w:hAnsi="Times New Roman" w:cs="Times New Roman"/>
          <w:sz w:val="24"/>
          <w:szCs w:val="24"/>
        </w:rPr>
        <w:br/>
        <w:t xml:space="preserve">- wykonywanie innych czynności oraz poleceń służbowych zleconych przez dyrektora </w:t>
      </w:r>
      <w:r w:rsidR="00EC70A6">
        <w:rPr>
          <w:rFonts w:ascii="Times New Roman" w:hAnsi="Times New Roman" w:cs="Times New Roman"/>
          <w:sz w:val="24"/>
          <w:szCs w:val="24"/>
        </w:rPr>
        <w:t>przedszkola</w:t>
      </w:r>
      <w:r w:rsidRPr="00FB3667">
        <w:rPr>
          <w:rFonts w:ascii="Times New Roman" w:hAnsi="Times New Roman" w:cs="Times New Roman"/>
          <w:sz w:val="24"/>
          <w:szCs w:val="24"/>
        </w:rPr>
        <w:t>.</w:t>
      </w:r>
    </w:p>
    <w:p w14:paraId="6CEFDAD7" w14:textId="77777777"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b/>
          <w:bCs/>
          <w:sz w:val="24"/>
          <w:szCs w:val="24"/>
        </w:rPr>
        <w:t>IV . Wymagane dokumenty:</w:t>
      </w:r>
    </w:p>
    <w:p w14:paraId="48AB66C9" w14:textId="77777777"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Na dokumenty aplikacyjne składają się:</w:t>
      </w:r>
      <w:r w:rsidRPr="00FB3667">
        <w:rPr>
          <w:rFonts w:ascii="Times New Roman" w:hAnsi="Times New Roman" w:cs="Times New Roman"/>
          <w:sz w:val="24"/>
          <w:szCs w:val="24"/>
        </w:rPr>
        <w:br/>
        <w:t>- list motywacyjny;</w:t>
      </w:r>
      <w:r w:rsidRPr="00FB3667">
        <w:rPr>
          <w:rFonts w:ascii="Times New Roman" w:hAnsi="Times New Roman" w:cs="Times New Roman"/>
          <w:sz w:val="24"/>
          <w:szCs w:val="24"/>
        </w:rPr>
        <w:br/>
        <w:t>- curriculum vitae;- kserokopie świadectw, certyfikatów o ukończonych kursach, szkoleniach, itp.;</w:t>
      </w:r>
      <w:r w:rsidRPr="00FB3667">
        <w:rPr>
          <w:rFonts w:ascii="Times New Roman" w:hAnsi="Times New Roman" w:cs="Times New Roman"/>
          <w:sz w:val="24"/>
          <w:szCs w:val="24"/>
        </w:rPr>
        <w:br/>
        <w:t>- kserokopie dyplomów potwierdzających wykształcenie (oryginały do wglądu);</w:t>
      </w:r>
      <w:r w:rsidRPr="00FB3667">
        <w:rPr>
          <w:rFonts w:ascii="Times New Roman" w:hAnsi="Times New Roman" w:cs="Times New Roman"/>
          <w:sz w:val="24"/>
          <w:szCs w:val="24"/>
        </w:rPr>
        <w:br/>
        <w:t>- kserokopie zaświadczeń, certyfikatów o ukończonych kursach, szkoleniach, itp.;</w:t>
      </w:r>
      <w:r w:rsidRPr="00FB3667">
        <w:rPr>
          <w:rFonts w:ascii="Times New Roman" w:hAnsi="Times New Roman" w:cs="Times New Roman"/>
          <w:sz w:val="24"/>
          <w:szCs w:val="24"/>
        </w:rPr>
        <w:br/>
        <w:t>- kserokopie innych dokumentów potwierdzających posiadane kwalifikacje i umiejętności (oryginały do wglądu);</w:t>
      </w:r>
      <w:r w:rsidRPr="00FB3667">
        <w:rPr>
          <w:rFonts w:ascii="Times New Roman" w:hAnsi="Times New Roman" w:cs="Times New Roman"/>
          <w:sz w:val="24"/>
          <w:szCs w:val="24"/>
        </w:rPr>
        <w:br/>
        <w:t>- kwestionariusz osobowy osoby ubiegającej się o zatrudnienie;</w:t>
      </w:r>
      <w:r w:rsidRPr="00FB3667">
        <w:rPr>
          <w:rFonts w:ascii="Times New Roman" w:hAnsi="Times New Roman" w:cs="Times New Roman"/>
          <w:sz w:val="24"/>
          <w:szCs w:val="24"/>
        </w:rPr>
        <w:br/>
        <w:t>- oświadczenie kandydata o braku prawomocnego skazania za przestępstwo przeciwko mieniu, przeciwko obrotowi</w:t>
      </w:r>
      <w:r w:rsidRPr="00FB3667">
        <w:rPr>
          <w:rFonts w:ascii="Times New Roman" w:hAnsi="Times New Roman" w:cs="Times New Roman"/>
          <w:sz w:val="24"/>
          <w:szCs w:val="24"/>
        </w:rPr>
        <w:br/>
        <w:t>  gospodarczemu, przeciwko działalności instytucji  państwowych oraz samorządu terytorialnego, przeciwko</w:t>
      </w:r>
      <w:r w:rsidRPr="00FB3667">
        <w:rPr>
          <w:rFonts w:ascii="Times New Roman" w:hAnsi="Times New Roman" w:cs="Times New Roman"/>
          <w:sz w:val="24"/>
          <w:szCs w:val="24"/>
        </w:rPr>
        <w:br/>
      </w:r>
      <w:r w:rsidRPr="00FB3667">
        <w:rPr>
          <w:rFonts w:ascii="Times New Roman" w:hAnsi="Times New Roman" w:cs="Times New Roman"/>
          <w:sz w:val="24"/>
          <w:szCs w:val="24"/>
        </w:rPr>
        <w:lastRenderedPageBreak/>
        <w:t>  wiarygodności dokumentów lub za umyślne przestępstwo ścigane z oskarżenia publicznego;</w:t>
      </w:r>
      <w:r w:rsidRPr="00FB3667">
        <w:rPr>
          <w:rFonts w:ascii="Times New Roman" w:hAnsi="Times New Roman" w:cs="Times New Roman"/>
          <w:sz w:val="24"/>
          <w:szCs w:val="24"/>
        </w:rPr>
        <w:br/>
        <w:t>- oświadczenie kandydata o niekaralności za przestępstwa popełnione umyślnie;</w:t>
      </w:r>
      <w:r w:rsidRPr="00FB3667">
        <w:rPr>
          <w:rFonts w:ascii="Times New Roman" w:hAnsi="Times New Roman" w:cs="Times New Roman"/>
          <w:sz w:val="24"/>
          <w:szCs w:val="24"/>
        </w:rPr>
        <w:br/>
        <w:t>- informacja o ostatnio dokonanej ocenie pracy lub opinia o pracy osoby ubiegającej się o stanowisko;</w:t>
      </w:r>
      <w:r w:rsidRPr="00FB3667">
        <w:rPr>
          <w:rFonts w:ascii="Times New Roman" w:hAnsi="Times New Roman" w:cs="Times New Roman"/>
          <w:sz w:val="24"/>
          <w:szCs w:val="24"/>
        </w:rPr>
        <w:br/>
        <w:t>- oświadczenie kandydata o braku przeciwwskazań zdrowotnych do zatrudnienia.</w:t>
      </w:r>
      <w:r w:rsidRPr="00FB3667">
        <w:rPr>
          <w:rFonts w:ascii="Times New Roman" w:hAnsi="Times New Roman" w:cs="Times New Roman"/>
          <w:sz w:val="24"/>
          <w:szCs w:val="24"/>
        </w:rPr>
        <w:br/>
        <w:t>- w razie posiadania - dokumenty potwierdzające osiągnięcia zawodowe np.: uzyskanie nagrody, wyróżnienia itp.</w:t>
      </w:r>
    </w:p>
    <w:p w14:paraId="72931072" w14:textId="77777777"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 </w:t>
      </w:r>
    </w:p>
    <w:p w14:paraId="0EEAE70B" w14:textId="36B69F82"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 xml:space="preserve">Wymagane dokumenty aplikacyjne należy złożyć w sekretariacie </w:t>
      </w:r>
      <w:r w:rsidR="00EC70A6">
        <w:rPr>
          <w:rFonts w:ascii="Times New Roman" w:hAnsi="Times New Roman" w:cs="Times New Roman"/>
          <w:sz w:val="24"/>
          <w:szCs w:val="24"/>
        </w:rPr>
        <w:t>Przedszkola Publicznego nr 2 im. Wandy Chotomskiej</w:t>
      </w:r>
      <w:r w:rsidR="00EC70A6" w:rsidRPr="00FB3667">
        <w:rPr>
          <w:rFonts w:ascii="Times New Roman" w:hAnsi="Times New Roman" w:cs="Times New Roman"/>
          <w:sz w:val="24"/>
          <w:szCs w:val="24"/>
        </w:rPr>
        <w:t> w Goleniowie</w:t>
      </w:r>
      <w:r w:rsidRPr="00FB3667">
        <w:rPr>
          <w:rFonts w:ascii="Times New Roman" w:hAnsi="Times New Roman" w:cs="Times New Roman"/>
          <w:sz w:val="24"/>
          <w:szCs w:val="24"/>
        </w:rPr>
        <w:t>, w terminie </w:t>
      </w:r>
      <w:r w:rsidRPr="00FB3667">
        <w:rPr>
          <w:rFonts w:ascii="Times New Roman" w:hAnsi="Times New Roman" w:cs="Times New Roman"/>
          <w:b/>
          <w:bCs/>
          <w:sz w:val="24"/>
          <w:szCs w:val="24"/>
        </w:rPr>
        <w:t>do dnia 2</w:t>
      </w:r>
      <w:r w:rsidR="00EC70A6">
        <w:rPr>
          <w:rFonts w:ascii="Times New Roman" w:hAnsi="Times New Roman" w:cs="Times New Roman"/>
          <w:b/>
          <w:bCs/>
          <w:sz w:val="24"/>
          <w:szCs w:val="24"/>
        </w:rPr>
        <w:t>2</w:t>
      </w:r>
      <w:r w:rsidRPr="00FB3667">
        <w:rPr>
          <w:rFonts w:ascii="Times New Roman" w:hAnsi="Times New Roman" w:cs="Times New Roman"/>
          <w:b/>
          <w:bCs/>
          <w:sz w:val="24"/>
          <w:szCs w:val="24"/>
        </w:rPr>
        <w:t>.08.202</w:t>
      </w:r>
      <w:r w:rsidR="00EC70A6">
        <w:rPr>
          <w:rFonts w:ascii="Times New Roman" w:hAnsi="Times New Roman" w:cs="Times New Roman"/>
          <w:b/>
          <w:bCs/>
          <w:sz w:val="24"/>
          <w:szCs w:val="24"/>
        </w:rPr>
        <w:t>5</w:t>
      </w:r>
      <w:r w:rsidRPr="00FB3667">
        <w:rPr>
          <w:rFonts w:ascii="Times New Roman" w:hAnsi="Times New Roman" w:cs="Times New Roman"/>
          <w:b/>
          <w:bCs/>
          <w:sz w:val="24"/>
          <w:szCs w:val="24"/>
        </w:rPr>
        <w:t>r. do godz. 12.00</w:t>
      </w:r>
      <w:r w:rsidRPr="00FB3667">
        <w:rPr>
          <w:rFonts w:ascii="Times New Roman" w:hAnsi="Times New Roman" w:cs="Times New Roman"/>
          <w:sz w:val="24"/>
          <w:szCs w:val="24"/>
        </w:rPr>
        <w:t>, w zaklejonej kopercie z dopiskiem:</w:t>
      </w:r>
      <w:r w:rsidRPr="00FB3667">
        <w:rPr>
          <w:rFonts w:ascii="Times New Roman" w:hAnsi="Times New Roman" w:cs="Times New Roman"/>
          <w:b/>
          <w:bCs/>
          <w:i/>
          <w:iCs/>
          <w:sz w:val="24"/>
          <w:szCs w:val="24"/>
        </w:rPr>
        <w:t> „Dotyczy konkursu na stanowisko Specjalisty ds. Kadr w </w:t>
      </w:r>
      <w:r w:rsidR="00EC70A6">
        <w:rPr>
          <w:rFonts w:ascii="Times New Roman" w:hAnsi="Times New Roman" w:cs="Times New Roman"/>
          <w:b/>
          <w:bCs/>
          <w:i/>
          <w:iCs/>
          <w:sz w:val="24"/>
          <w:szCs w:val="24"/>
        </w:rPr>
        <w:t>Przedszkolu Publicznym nr 2 im. Wandy Chotomskiej w Goleniowie</w:t>
      </w:r>
      <w:r w:rsidRPr="00FB3667">
        <w:rPr>
          <w:rFonts w:ascii="Times New Roman" w:hAnsi="Times New Roman" w:cs="Times New Roman"/>
          <w:b/>
          <w:bCs/>
          <w:i/>
          <w:iCs/>
          <w:sz w:val="24"/>
          <w:szCs w:val="24"/>
        </w:rPr>
        <w:t>”.</w:t>
      </w:r>
    </w:p>
    <w:p w14:paraId="64AE4DC3" w14:textId="0713582A"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 xml:space="preserve">Aplikacje, które wpłyną do </w:t>
      </w:r>
      <w:r w:rsidR="00EC70A6">
        <w:rPr>
          <w:rFonts w:ascii="Times New Roman" w:hAnsi="Times New Roman" w:cs="Times New Roman"/>
          <w:sz w:val="24"/>
          <w:szCs w:val="24"/>
        </w:rPr>
        <w:t>przedszkola</w:t>
      </w:r>
      <w:r w:rsidRPr="00FB3667">
        <w:rPr>
          <w:rFonts w:ascii="Times New Roman" w:hAnsi="Times New Roman" w:cs="Times New Roman"/>
          <w:sz w:val="24"/>
          <w:szCs w:val="24"/>
        </w:rPr>
        <w:t xml:space="preserve"> po wyżej określonym terminie nie będą rozpatrywane. Informacja o wyniku naboru będzie umieszczona na stronie internetowej Biuletynu Informacji Publicznej oraz na tablicy ogłoszeń </w:t>
      </w:r>
      <w:r w:rsidR="00EC70A6">
        <w:rPr>
          <w:rFonts w:ascii="Times New Roman" w:hAnsi="Times New Roman" w:cs="Times New Roman"/>
          <w:sz w:val="24"/>
          <w:szCs w:val="24"/>
        </w:rPr>
        <w:t>przedszkola</w:t>
      </w:r>
      <w:r w:rsidRPr="00FB3667">
        <w:rPr>
          <w:rFonts w:ascii="Times New Roman" w:hAnsi="Times New Roman" w:cs="Times New Roman"/>
          <w:sz w:val="24"/>
          <w:szCs w:val="24"/>
        </w:rPr>
        <w:t>.</w:t>
      </w:r>
    </w:p>
    <w:p w14:paraId="0DEA1799" w14:textId="377D941F"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Otwarcie ofert odbędzie się</w:t>
      </w:r>
      <w:r w:rsidRPr="00FB3667">
        <w:rPr>
          <w:rFonts w:ascii="Times New Roman" w:hAnsi="Times New Roman" w:cs="Times New Roman"/>
          <w:b/>
          <w:bCs/>
          <w:sz w:val="24"/>
          <w:szCs w:val="24"/>
        </w:rPr>
        <w:t> 2</w:t>
      </w:r>
      <w:r w:rsidR="002D6A06">
        <w:rPr>
          <w:rFonts w:ascii="Times New Roman" w:hAnsi="Times New Roman" w:cs="Times New Roman"/>
          <w:b/>
          <w:bCs/>
          <w:sz w:val="24"/>
          <w:szCs w:val="24"/>
        </w:rPr>
        <w:t xml:space="preserve">2 </w:t>
      </w:r>
      <w:r w:rsidRPr="00FB3667">
        <w:rPr>
          <w:rFonts w:ascii="Times New Roman" w:hAnsi="Times New Roman" w:cs="Times New Roman"/>
          <w:b/>
          <w:bCs/>
          <w:sz w:val="24"/>
          <w:szCs w:val="24"/>
        </w:rPr>
        <w:t>sierpnia 202</w:t>
      </w:r>
      <w:r w:rsidR="002D6A06">
        <w:rPr>
          <w:rFonts w:ascii="Times New Roman" w:hAnsi="Times New Roman" w:cs="Times New Roman"/>
          <w:b/>
          <w:bCs/>
          <w:sz w:val="24"/>
          <w:szCs w:val="24"/>
        </w:rPr>
        <w:t>5</w:t>
      </w:r>
      <w:r w:rsidRPr="00FB3667">
        <w:rPr>
          <w:rFonts w:ascii="Times New Roman" w:hAnsi="Times New Roman" w:cs="Times New Roman"/>
          <w:b/>
          <w:bCs/>
          <w:sz w:val="24"/>
          <w:szCs w:val="24"/>
        </w:rPr>
        <w:t>r. o godz. 13:00.</w:t>
      </w:r>
      <w:r w:rsidRPr="00FB3667">
        <w:rPr>
          <w:rFonts w:ascii="Times New Roman" w:hAnsi="Times New Roman" w:cs="Times New Roman"/>
          <w:sz w:val="24"/>
          <w:szCs w:val="24"/>
        </w:rPr>
        <w:t> Rozmowy kwalifikacyjne z wybranymi kandydatami uzgodnione zostaną telefonicznie w terminie nie później niż do dnia 30 sierpnia 202</w:t>
      </w:r>
      <w:r w:rsidR="002D6A06">
        <w:rPr>
          <w:rFonts w:ascii="Times New Roman" w:hAnsi="Times New Roman" w:cs="Times New Roman"/>
          <w:sz w:val="24"/>
          <w:szCs w:val="24"/>
        </w:rPr>
        <w:t>5</w:t>
      </w:r>
      <w:r w:rsidRPr="00FB3667">
        <w:rPr>
          <w:rFonts w:ascii="Times New Roman" w:hAnsi="Times New Roman" w:cs="Times New Roman"/>
          <w:sz w:val="24"/>
          <w:szCs w:val="24"/>
        </w:rPr>
        <w:t>r.</w:t>
      </w:r>
    </w:p>
    <w:p w14:paraId="6897EF51" w14:textId="77777777"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 </w:t>
      </w:r>
    </w:p>
    <w:p w14:paraId="49AF363D" w14:textId="2F8D0F05"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Pani/Pana dane osobowe zamieszczone w CV oraz liście motywacyjnym będą przetwarzane: w celu przeprowadzenia</w:t>
      </w:r>
      <w:r w:rsidRPr="00FB3667">
        <w:rPr>
          <w:rFonts w:ascii="Times New Roman" w:hAnsi="Times New Roman" w:cs="Times New Roman"/>
          <w:sz w:val="24"/>
          <w:szCs w:val="24"/>
        </w:rPr>
        <w:br/>
        <w:t>i rozstrzygnięcia rekrutacji na stanowisko, którego dotyczy ogłoszenie</w:t>
      </w:r>
      <w:r w:rsidR="00A63602">
        <w:rPr>
          <w:rFonts w:ascii="Times New Roman" w:hAnsi="Times New Roman" w:cs="Times New Roman"/>
          <w:sz w:val="24"/>
          <w:szCs w:val="24"/>
        </w:rPr>
        <w:t xml:space="preserve">, </w:t>
      </w:r>
      <w:r w:rsidRPr="00FB3667">
        <w:rPr>
          <w:rFonts w:ascii="Times New Roman" w:hAnsi="Times New Roman" w:cs="Times New Roman"/>
          <w:sz w:val="24"/>
          <w:szCs w:val="24"/>
        </w:rPr>
        <w:t>jak również w celu przeprowadzenia  rozstrzygnięcia przyszłych rekrutacji, jeżeli udzielą Państwo na to stosownej</w:t>
      </w:r>
      <w:r w:rsidRPr="00FB3667">
        <w:rPr>
          <w:rFonts w:ascii="Times New Roman" w:hAnsi="Times New Roman" w:cs="Times New Roman"/>
          <w:sz w:val="24"/>
          <w:szCs w:val="24"/>
        </w:rPr>
        <w:br/>
        <w:t>zgody</w:t>
      </w:r>
      <w:r w:rsidR="00A63602">
        <w:rPr>
          <w:rFonts w:ascii="Times New Roman" w:hAnsi="Times New Roman" w:cs="Times New Roman"/>
          <w:sz w:val="24"/>
          <w:szCs w:val="24"/>
        </w:rPr>
        <w:t>.</w:t>
      </w:r>
    </w:p>
    <w:p w14:paraId="35641B37" w14:textId="77777777"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Pani/Pana dane osobowe będą przechowywane, aż do czasu zakończenia procesu rekrutacji (za wyjątkiem CV wybranego kandydata), chyba że udzielili Państwo zgody na przetwarzanie danych również na potrzeby przyszłych rekrutacji, wówczas Państwa dane osobowe będą przechowywane przez okres 1 miesiąca od dnia przesłania CV.</w:t>
      </w:r>
    </w:p>
    <w:p w14:paraId="5C74E4CC" w14:textId="77777777"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Przysługuje Pani/Panu prawo żądania dostępu do danych osobowych dotyczących Pani/Pana osoby, ich sprostowania, usunięcia lub ograniczenia przetwarzania oraz prawo do wniesienia sprzeciwu wobec przetwarzania.</w:t>
      </w:r>
    </w:p>
    <w:p w14:paraId="0B7A3B75" w14:textId="77777777"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Przysługuje Pani/Panu prawo do złożenia skargi do organu nadzorczego – Prezesa Urzędu Ochrony Danych Osobowych, ul. Stawki 2, 00-193 Warszawa.</w:t>
      </w:r>
    </w:p>
    <w:p w14:paraId="6B47A6B5" w14:textId="77777777"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Podanie przez Panią/Pana danych osobowych jest dobrowolne, przy czym niezbędne do wzięcia udziału w procesie rekrutacji.</w:t>
      </w:r>
    </w:p>
    <w:p w14:paraId="36D3583A" w14:textId="77777777"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Decyzje dotyczące przeprowadzenia oraz rozstrzygnięcia procesu rekrutacji nie będą podejmowane w sposób zautomatyzowany.</w:t>
      </w:r>
    </w:p>
    <w:p w14:paraId="64EC8741" w14:textId="77777777" w:rsidR="00FB3667" w:rsidRPr="00FB3667" w:rsidRDefault="00FB3667" w:rsidP="00FB3667">
      <w:pPr>
        <w:rPr>
          <w:rFonts w:ascii="Times New Roman" w:hAnsi="Times New Roman" w:cs="Times New Roman"/>
          <w:sz w:val="24"/>
          <w:szCs w:val="24"/>
        </w:rPr>
      </w:pPr>
      <w:r w:rsidRPr="00FB3667">
        <w:rPr>
          <w:rFonts w:ascii="Times New Roman" w:hAnsi="Times New Roman" w:cs="Times New Roman"/>
          <w:sz w:val="24"/>
          <w:szCs w:val="24"/>
        </w:rPr>
        <w:t> </w:t>
      </w:r>
    </w:p>
    <w:p w14:paraId="1626D806" w14:textId="65D0E4CA" w:rsidR="007C2C5E" w:rsidRPr="00FB3667" w:rsidRDefault="00FB3667">
      <w:pPr>
        <w:rPr>
          <w:rFonts w:ascii="Times New Roman" w:hAnsi="Times New Roman" w:cs="Times New Roman"/>
          <w:sz w:val="24"/>
          <w:szCs w:val="24"/>
        </w:rPr>
      </w:pPr>
      <w:r w:rsidRPr="00FB3667">
        <w:rPr>
          <w:rFonts w:ascii="Times New Roman" w:hAnsi="Times New Roman" w:cs="Times New Roman"/>
          <w:sz w:val="24"/>
          <w:szCs w:val="24"/>
        </w:rPr>
        <w:t>Goleniów, dn. 11.08.202</w:t>
      </w:r>
      <w:r w:rsidR="0047753E">
        <w:rPr>
          <w:rFonts w:ascii="Times New Roman" w:hAnsi="Times New Roman" w:cs="Times New Roman"/>
          <w:sz w:val="24"/>
          <w:szCs w:val="24"/>
        </w:rPr>
        <w:t>5</w:t>
      </w:r>
      <w:r>
        <w:rPr>
          <w:rFonts w:ascii="Times New Roman" w:hAnsi="Times New Roman" w:cs="Times New Roman"/>
          <w:sz w:val="24"/>
          <w:szCs w:val="24"/>
        </w:rPr>
        <w:t>r</w:t>
      </w:r>
    </w:p>
    <w:sectPr w:rsidR="007C2C5E" w:rsidRPr="00FB3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7018F"/>
    <w:multiLevelType w:val="multilevel"/>
    <w:tmpl w:val="D2801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B65794"/>
    <w:multiLevelType w:val="multilevel"/>
    <w:tmpl w:val="1D7EC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B711B"/>
    <w:multiLevelType w:val="multilevel"/>
    <w:tmpl w:val="CD7E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567607">
    <w:abstractNumId w:val="1"/>
  </w:num>
  <w:num w:numId="2" w16cid:durableId="568659383">
    <w:abstractNumId w:val="0"/>
  </w:num>
  <w:num w:numId="3" w16cid:durableId="1567765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67"/>
    <w:rsid w:val="0013774C"/>
    <w:rsid w:val="002A4FC5"/>
    <w:rsid w:val="002D6A06"/>
    <w:rsid w:val="00437060"/>
    <w:rsid w:val="004410B8"/>
    <w:rsid w:val="0047753E"/>
    <w:rsid w:val="005239B2"/>
    <w:rsid w:val="005E596D"/>
    <w:rsid w:val="007C2C5E"/>
    <w:rsid w:val="00942E59"/>
    <w:rsid w:val="00A535A3"/>
    <w:rsid w:val="00A63602"/>
    <w:rsid w:val="00B474AE"/>
    <w:rsid w:val="00B976E4"/>
    <w:rsid w:val="00D0039F"/>
    <w:rsid w:val="00D53F79"/>
    <w:rsid w:val="00D751ED"/>
    <w:rsid w:val="00E405DE"/>
    <w:rsid w:val="00EC70A6"/>
    <w:rsid w:val="00FB3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29D2"/>
  <w15:chartTrackingRefBased/>
  <w15:docId w15:val="{4790D972-93A4-4ECC-B8D5-041A9AED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B36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B36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B366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B366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B366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B366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B366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B366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B366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366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B366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B366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B366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B366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B366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B366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B366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B3667"/>
    <w:rPr>
      <w:rFonts w:eastAsiaTheme="majorEastAsia" w:cstheme="majorBidi"/>
      <w:color w:val="272727" w:themeColor="text1" w:themeTint="D8"/>
    </w:rPr>
  </w:style>
  <w:style w:type="paragraph" w:styleId="Tytu">
    <w:name w:val="Title"/>
    <w:basedOn w:val="Normalny"/>
    <w:next w:val="Normalny"/>
    <w:link w:val="TytuZnak"/>
    <w:uiPriority w:val="10"/>
    <w:qFormat/>
    <w:rsid w:val="00FB3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B366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B366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B366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B3667"/>
    <w:pPr>
      <w:spacing w:before="160"/>
      <w:jc w:val="center"/>
    </w:pPr>
    <w:rPr>
      <w:i/>
      <w:iCs/>
      <w:color w:val="404040" w:themeColor="text1" w:themeTint="BF"/>
    </w:rPr>
  </w:style>
  <w:style w:type="character" w:customStyle="1" w:styleId="CytatZnak">
    <w:name w:val="Cytat Znak"/>
    <w:basedOn w:val="Domylnaczcionkaakapitu"/>
    <w:link w:val="Cytat"/>
    <w:uiPriority w:val="29"/>
    <w:rsid w:val="00FB3667"/>
    <w:rPr>
      <w:i/>
      <w:iCs/>
      <w:color w:val="404040" w:themeColor="text1" w:themeTint="BF"/>
    </w:rPr>
  </w:style>
  <w:style w:type="paragraph" w:styleId="Akapitzlist">
    <w:name w:val="List Paragraph"/>
    <w:basedOn w:val="Normalny"/>
    <w:uiPriority w:val="34"/>
    <w:qFormat/>
    <w:rsid w:val="00FB3667"/>
    <w:pPr>
      <w:ind w:left="720"/>
      <w:contextualSpacing/>
    </w:pPr>
  </w:style>
  <w:style w:type="character" w:styleId="Wyrnienieintensywne">
    <w:name w:val="Intense Emphasis"/>
    <w:basedOn w:val="Domylnaczcionkaakapitu"/>
    <w:uiPriority w:val="21"/>
    <w:qFormat/>
    <w:rsid w:val="00FB3667"/>
    <w:rPr>
      <w:i/>
      <w:iCs/>
      <w:color w:val="2F5496" w:themeColor="accent1" w:themeShade="BF"/>
    </w:rPr>
  </w:style>
  <w:style w:type="paragraph" w:styleId="Cytatintensywny">
    <w:name w:val="Intense Quote"/>
    <w:basedOn w:val="Normalny"/>
    <w:next w:val="Normalny"/>
    <w:link w:val="CytatintensywnyZnak"/>
    <w:uiPriority w:val="30"/>
    <w:qFormat/>
    <w:rsid w:val="00FB3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B3667"/>
    <w:rPr>
      <w:i/>
      <w:iCs/>
      <w:color w:val="2F5496" w:themeColor="accent1" w:themeShade="BF"/>
    </w:rPr>
  </w:style>
  <w:style w:type="character" w:styleId="Odwoanieintensywne">
    <w:name w:val="Intense Reference"/>
    <w:basedOn w:val="Domylnaczcionkaakapitu"/>
    <w:uiPriority w:val="32"/>
    <w:qFormat/>
    <w:rsid w:val="00FB3667"/>
    <w:rPr>
      <w:b/>
      <w:bCs/>
      <w:smallCaps/>
      <w:color w:val="2F5496" w:themeColor="accent1" w:themeShade="BF"/>
      <w:spacing w:val="5"/>
    </w:rPr>
  </w:style>
  <w:style w:type="character" w:styleId="Hipercze">
    <w:name w:val="Hyperlink"/>
    <w:basedOn w:val="Domylnaczcionkaakapitu"/>
    <w:uiPriority w:val="99"/>
    <w:unhideWhenUsed/>
    <w:rsid w:val="00FB3667"/>
    <w:rPr>
      <w:color w:val="0563C1" w:themeColor="hyperlink"/>
      <w:u w:val="single"/>
    </w:rPr>
  </w:style>
  <w:style w:type="character" w:styleId="Nierozpoznanawzmianka">
    <w:name w:val="Unresolved Mention"/>
    <w:basedOn w:val="Domylnaczcionkaakapitu"/>
    <w:uiPriority w:val="99"/>
    <w:semiHidden/>
    <w:unhideWhenUsed/>
    <w:rsid w:val="00FB3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6222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Eliza</cp:lastModifiedBy>
  <cp:revision>2</cp:revision>
  <dcterms:created xsi:type="dcterms:W3CDTF">2025-08-11T07:43:00Z</dcterms:created>
  <dcterms:modified xsi:type="dcterms:W3CDTF">2025-08-11T07:43:00Z</dcterms:modified>
</cp:coreProperties>
</file>